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3" w:type="dxa"/>
        <w:tblLook w:val="04A0" w:firstRow="1" w:lastRow="0" w:firstColumn="1" w:lastColumn="0" w:noHBand="0" w:noVBand="1"/>
      </w:tblPr>
      <w:tblGrid>
        <w:gridCol w:w="3348"/>
        <w:gridCol w:w="7335"/>
      </w:tblGrid>
      <w:tr w:rsidR="00693BE7" w:rsidRPr="006349D1" w:rsidTr="00BB72C4">
        <w:tc>
          <w:tcPr>
            <w:tcW w:w="3348" w:type="dxa"/>
            <w:shd w:val="clear" w:color="auto" w:fill="auto"/>
          </w:tcPr>
          <w:p w:rsidR="00693BE7" w:rsidRPr="006349D1" w:rsidRDefault="00693BE7" w:rsidP="00D032C4">
            <w:pPr>
              <w:jc w:val="center"/>
              <w:rPr>
                <w:b/>
              </w:rPr>
            </w:pPr>
            <w:r w:rsidRPr="006349D1">
              <w:rPr>
                <w:b/>
              </w:rPr>
              <w:t>ỦY BAN NHÂN DÂN</w:t>
            </w:r>
          </w:p>
          <w:p w:rsidR="00693BE7" w:rsidRDefault="00693BE7" w:rsidP="00D032C4">
            <w:pPr>
              <w:jc w:val="center"/>
              <w:rPr>
                <w:b/>
              </w:rPr>
            </w:pPr>
            <w:r w:rsidRPr="006349D1">
              <w:rPr>
                <w:b/>
              </w:rPr>
              <w:t>PHƯỜNG</w:t>
            </w:r>
            <w:r w:rsidR="00BB72C4">
              <w:rPr>
                <w:b/>
              </w:rPr>
              <w:t xml:space="preserve"> HƯƠNG</w:t>
            </w:r>
            <w:r w:rsidR="00AF5489">
              <w:rPr>
                <w:b/>
              </w:rPr>
              <w:t xml:space="preserve"> VÂN</w:t>
            </w:r>
          </w:p>
          <w:p w:rsidR="00693BE7" w:rsidRDefault="00693BE7" w:rsidP="00D032C4">
            <w:pPr>
              <w:jc w:val="center"/>
              <w:rPr>
                <w:b/>
              </w:rPr>
            </w:pPr>
            <w:r>
              <w:rPr>
                <w:b/>
                <w:noProof/>
              </w:rPr>
              <mc:AlternateContent>
                <mc:Choice Requires="wps">
                  <w:drawing>
                    <wp:anchor distT="0" distB="0" distL="114300" distR="114300" simplePos="0" relativeHeight="251659264" behindDoc="0" locked="0" layoutInCell="1" allowOverlap="1" wp14:anchorId="007875D4" wp14:editId="284D0748">
                      <wp:simplePos x="0" y="0"/>
                      <wp:positionH relativeFrom="column">
                        <wp:posOffset>615315</wp:posOffset>
                      </wp:positionH>
                      <wp:positionV relativeFrom="paragraph">
                        <wp:posOffset>21590</wp:posOffset>
                      </wp:positionV>
                      <wp:extent cx="590550" cy="0"/>
                      <wp:effectExtent l="9525" t="13970" r="9525"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48.45pt;margin-top:1.7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Yl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"/>
                  </w:pict>
                </mc:Fallback>
              </mc:AlternateContent>
            </w:r>
          </w:p>
          <w:p w:rsidR="00693BE7" w:rsidRPr="00071A11" w:rsidRDefault="00693BE7" w:rsidP="006D7ED0">
            <w:pPr>
              <w:jc w:val="center"/>
            </w:pPr>
            <w:r w:rsidRPr="00071A11">
              <w:t>Số:</w:t>
            </w:r>
            <w:r w:rsidR="006D7ED0">
              <w:t xml:space="preserve"> 174</w:t>
            </w:r>
            <w:bookmarkStart w:id="0" w:name="_GoBack"/>
            <w:bookmarkEnd w:id="0"/>
            <w:r w:rsidRPr="00071A11">
              <w:t>/TB-UBND</w:t>
            </w:r>
          </w:p>
        </w:tc>
        <w:tc>
          <w:tcPr>
            <w:tcW w:w="7335" w:type="dxa"/>
            <w:shd w:val="clear" w:color="auto" w:fill="auto"/>
          </w:tcPr>
          <w:p w:rsidR="00693BE7" w:rsidRPr="006349D1" w:rsidRDefault="00693BE7" w:rsidP="00D032C4">
            <w:pPr>
              <w:jc w:val="center"/>
              <w:rPr>
                <w:b/>
              </w:rPr>
            </w:pPr>
            <w:r w:rsidRPr="006349D1">
              <w:rPr>
                <w:b/>
              </w:rPr>
              <w:t>CỘNG HÒA XÃ HỘI CHỦ NGHĨA VIỆT NAM</w:t>
            </w:r>
          </w:p>
          <w:p w:rsidR="00693BE7" w:rsidRPr="006349D1" w:rsidRDefault="00BB72C4" w:rsidP="00D032C4">
            <w:pPr>
              <w:jc w:val="center"/>
              <w:rPr>
                <w:b/>
              </w:rPr>
            </w:pPr>
            <w:r>
              <w:rPr>
                <w:b/>
                <w:noProof/>
              </w:rPr>
              <mc:AlternateContent>
                <mc:Choice Requires="wps">
                  <w:drawing>
                    <wp:anchor distT="0" distB="0" distL="114300" distR="114300" simplePos="0" relativeHeight="251660288" behindDoc="0" locked="0" layoutInCell="1" allowOverlap="1" wp14:anchorId="3B70983C" wp14:editId="698D175A">
                      <wp:simplePos x="0" y="0"/>
                      <wp:positionH relativeFrom="column">
                        <wp:posOffset>1127760</wp:posOffset>
                      </wp:positionH>
                      <wp:positionV relativeFrom="paragraph">
                        <wp:posOffset>197485</wp:posOffset>
                      </wp:positionV>
                      <wp:extent cx="22669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88.8pt;margin-top:15.55pt;width:1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tzJgIAAEw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"/>
                  </w:pict>
                </mc:Fallback>
              </mc:AlternateContent>
            </w:r>
            <w:r w:rsidR="00693BE7" w:rsidRPr="006349D1">
              <w:rPr>
                <w:b/>
              </w:rPr>
              <w:t>Độc lập – Tự do – Hạnh phúc</w:t>
            </w:r>
          </w:p>
          <w:p w:rsidR="00693BE7" w:rsidRPr="006349D1" w:rsidRDefault="00693BE7" w:rsidP="00D032C4">
            <w:pPr>
              <w:jc w:val="center"/>
              <w:rPr>
                <w:b/>
              </w:rPr>
            </w:pPr>
          </w:p>
          <w:p w:rsidR="00693BE7" w:rsidRPr="006349D1" w:rsidRDefault="00AF5489" w:rsidP="006D7ED0">
            <w:pPr>
              <w:jc w:val="center"/>
              <w:rPr>
                <w:i/>
              </w:rPr>
            </w:pPr>
            <w:r>
              <w:rPr>
                <w:i/>
              </w:rPr>
              <w:t>Hương Vân</w:t>
            </w:r>
            <w:r w:rsidR="00693BE7" w:rsidRPr="006349D1">
              <w:rPr>
                <w:i/>
              </w:rPr>
              <w:t>,  ngày</w:t>
            </w:r>
            <w:r w:rsidR="006D7ED0">
              <w:rPr>
                <w:i/>
              </w:rPr>
              <w:t xml:space="preserve"> 20 </w:t>
            </w:r>
            <w:r w:rsidR="00693BE7" w:rsidRPr="006349D1">
              <w:rPr>
                <w:i/>
              </w:rPr>
              <w:t xml:space="preserve">tháng </w:t>
            </w:r>
            <w:r>
              <w:rPr>
                <w:i/>
              </w:rPr>
              <w:t>0</w:t>
            </w:r>
            <w:r w:rsidR="009A50CC">
              <w:rPr>
                <w:i/>
              </w:rPr>
              <w:t>2</w:t>
            </w:r>
            <w:r w:rsidR="00693BE7" w:rsidRPr="006349D1">
              <w:rPr>
                <w:i/>
              </w:rPr>
              <w:t xml:space="preserve"> năm 202</w:t>
            </w:r>
            <w:r w:rsidR="009A50CC">
              <w:rPr>
                <w:i/>
              </w:rPr>
              <w:t>4</w:t>
            </w:r>
          </w:p>
        </w:tc>
      </w:tr>
    </w:tbl>
    <w:p w:rsidR="00693BE7" w:rsidRPr="00384BB5" w:rsidRDefault="00693BE7" w:rsidP="00693BE7">
      <w:pPr>
        <w:jc w:val="center"/>
        <w:rPr>
          <w:b/>
        </w:rPr>
      </w:pPr>
    </w:p>
    <w:p w:rsidR="00693BE7" w:rsidRDefault="00693BE7" w:rsidP="00693BE7">
      <w:pPr>
        <w:jc w:val="center"/>
        <w:rPr>
          <w:b/>
        </w:rPr>
      </w:pPr>
      <w:r w:rsidRPr="00384BB5">
        <w:rPr>
          <w:b/>
        </w:rPr>
        <w:t>THÔNG BÁO</w:t>
      </w:r>
    </w:p>
    <w:p w:rsidR="00AF5489" w:rsidRPr="00AF5489" w:rsidRDefault="00AF5489" w:rsidP="00AF5489">
      <w:pPr>
        <w:jc w:val="center"/>
        <w:rPr>
          <w:rFonts w:eastAsia="Calibri"/>
          <w:b/>
        </w:rPr>
      </w:pPr>
      <w:r>
        <w:rPr>
          <w:rFonts w:eastAsia="Calibri"/>
          <w:b/>
        </w:rPr>
        <w:t>Về việc t</w:t>
      </w:r>
      <w:r w:rsidRPr="00AF5489">
        <w:rPr>
          <w:rFonts w:eastAsia="Calibri"/>
          <w:b/>
        </w:rPr>
        <w:t xml:space="preserve">ổ chức lấy ý kiến cử tri về Đề án thành lập </w:t>
      </w:r>
      <w:bookmarkStart w:id="1" w:name="_Hlk153629086"/>
      <w:r w:rsidRPr="00AF5489">
        <w:rPr>
          <w:rFonts w:eastAsia="Calibri"/>
          <w:b/>
        </w:rPr>
        <w:t>thành phố trực thuộc          Trung ương và sắp xếp, thành lập đơn vị hành chính cấp huyện, cấp xã</w:t>
      </w:r>
    </w:p>
    <w:p w:rsidR="00AF5489" w:rsidRPr="00AF5489" w:rsidRDefault="00AF5489" w:rsidP="00AF5489">
      <w:pPr>
        <w:jc w:val="center"/>
        <w:rPr>
          <w:rFonts w:eastAsia="Calibri"/>
          <w:b/>
        </w:rPr>
      </w:pPr>
      <w:r w:rsidRPr="00AF5489">
        <w:rPr>
          <w:rFonts w:eastAsia="Calibri"/>
          <w:b/>
        </w:rPr>
        <w:t>trên cơ sở địa giới hành chính tỉnh Thừa Thiên Huế</w:t>
      </w:r>
    </w:p>
    <w:bookmarkEnd w:id="1"/>
    <w:p w:rsidR="009A50CC" w:rsidRPr="0009229A" w:rsidRDefault="009A50CC" w:rsidP="009A50CC">
      <w:pPr>
        <w:spacing w:line="264" w:lineRule="auto"/>
        <w:rPr>
          <w:sz w:val="6"/>
          <w:lang w:val="nb-NO"/>
        </w:rPr>
      </w:pPr>
      <w:r w:rsidRPr="0009229A">
        <w:rPr>
          <w:noProof/>
        </w:rPr>
        <mc:AlternateContent>
          <mc:Choice Requires="wps">
            <w:drawing>
              <wp:anchor distT="0" distB="0" distL="114300" distR="114300" simplePos="0" relativeHeight="251662336" behindDoc="0" locked="0" layoutInCell="1" allowOverlap="1" wp14:anchorId="40E95BE8" wp14:editId="5377B7E9">
                <wp:simplePos x="0" y="0"/>
                <wp:positionH relativeFrom="column">
                  <wp:posOffset>2342515</wp:posOffset>
                </wp:positionH>
                <wp:positionV relativeFrom="paragraph">
                  <wp:posOffset>45085</wp:posOffset>
                </wp:positionV>
                <wp:extent cx="1238250" cy="0"/>
                <wp:effectExtent l="12700" t="10795" r="635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45pt;margin-top:3.55pt;width: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"/>
            </w:pict>
          </mc:Fallback>
        </mc:AlternateContent>
      </w:r>
    </w:p>
    <w:p w:rsidR="009A50CC" w:rsidRPr="0009229A" w:rsidRDefault="009A50CC" w:rsidP="009A50CC">
      <w:pPr>
        <w:ind w:firstLine="567"/>
        <w:jc w:val="both"/>
        <w:rPr>
          <w:lang w:val="nl-NL"/>
        </w:rPr>
      </w:pPr>
    </w:p>
    <w:p w:rsidR="00AF5489" w:rsidRPr="00AF5489" w:rsidRDefault="00AF5489" w:rsidP="00AF5489">
      <w:pPr>
        <w:spacing w:after="60" w:line="380" w:lineRule="exact"/>
        <w:ind w:firstLine="567"/>
        <w:jc w:val="both"/>
      </w:pPr>
      <w:r w:rsidRPr="00AF5489">
        <w:t xml:space="preserve">Căn cứ </w:t>
      </w:r>
      <w:r w:rsidRPr="00AF5489">
        <w:rPr>
          <w:rFonts w:eastAsia="Calibri"/>
          <w:lang w:val="vi-VN"/>
        </w:rPr>
        <w:t>Luật Tổ chức chính quyền địa phương ngày 19/6</w:t>
      </w:r>
      <w:r w:rsidRPr="00AF5489">
        <w:rPr>
          <w:rFonts w:eastAsia="Calibri"/>
        </w:rPr>
        <w:t>/</w:t>
      </w:r>
      <w:r w:rsidRPr="00AF5489">
        <w:rPr>
          <w:rFonts w:eastAsia="Calibri"/>
          <w:lang w:val="vi-VN"/>
        </w:rPr>
        <w:t>2015 và Luật sửa đổi, bổ sung một số điều của Luật Tổ chức Chính phủ và Luật Tổ chức chính quyền địa phương</w:t>
      </w:r>
      <w:r w:rsidRPr="00AF5489">
        <w:rPr>
          <w:rFonts w:eastAsia="Calibri"/>
        </w:rPr>
        <w:t xml:space="preserve"> năm 2019</w:t>
      </w:r>
      <w:r w:rsidRPr="00AF5489">
        <w:t xml:space="preserve">; </w:t>
      </w:r>
    </w:p>
    <w:p w:rsidR="00AF5489" w:rsidRPr="00AF5489" w:rsidRDefault="00AF5489" w:rsidP="00AF5489">
      <w:pPr>
        <w:spacing w:before="60" w:after="60" w:line="380" w:lineRule="exact"/>
        <w:ind w:firstLine="567"/>
        <w:jc w:val="both"/>
      </w:pPr>
      <w:r w:rsidRPr="00AF5489">
        <w:t xml:space="preserve">Căn cứ Nghị quyết số 54-NQ/TW ngày 10/12/2019 của Bộ Chính trị về xây dựng Thừa Thiên Huế đến năm 2030, tầm nhìn đến năm 2045; </w:t>
      </w:r>
    </w:p>
    <w:p w:rsidR="00AF5489" w:rsidRPr="00AF5489" w:rsidRDefault="00AF5489" w:rsidP="00AF5489">
      <w:pPr>
        <w:spacing w:before="60" w:after="60" w:line="380" w:lineRule="exact"/>
        <w:ind w:firstLine="567"/>
        <w:jc w:val="both"/>
        <w:rPr>
          <w:spacing w:val="-2"/>
          <w:lang w:val="es-MX"/>
        </w:rPr>
      </w:pPr>
      <w:r w:rsidRPr="00AF5489">
        <w:rPr>
          <w:spacing w:val="-2"/>
          <w:lang w:val="es-MX"/>
        </w:rPr>
        <w:t>Căn cứ Nghị quyết số 35/2023/UBTVQH15 ngày 12/7/2023 của Ủy ban Thường vụ Quốc hội về việc sắp xếp ĐVHC cấp huyện, cấp xã giai đoạn 2023 - 2030;</w:t>
      </w:r>
    </w:p>
    <w:p w:rsidR="00AF5489" w:rsidRPr="00AF5489" w:rsidRDefault="00AF5489" w:rsidP="00AF5489">
      <w:pPr>
        <w:spacing w:before="60" w:after="60" w:line="380" w:lineRule="exact"/>
        <w:ind w:firstLine="567"/>
        <w:jc w:val="both"/>
        <w:rPr>
          <w:bCs/>
          <w:color w:val="000000"/>
          <w:kern w:val="36"/>
        </w:rPr>
      </w:pPr>
      <w:r w:rsidRPr="00AF5489">
        <w:rPr>
          <w:bCs/>
          <w:color w:val="000000"/>
          <w:kern w:val="36"/>
        </w:rPr>
        <w:t xml:space="preserve">Căn cứ Nghị định số 54/2018/NĐ-CP ngày 16/4/2018 của Chính phủ về hướng dẫn việc lấy ý kiến cử tri về thành lập, giải thể, nhập, chia, điều chỉnh địa giới đơn vị hành chính; Nghị định </w:t>
      </w:r>
      <w:r w:rsidRPr="00AF5489">
        <w:rPr>
          <w:spacing w:val="-4"/>
          <w:lang w:val="nl-NL"/>
        </w:rPr>
        <w:t>số 66/2023/NĐ-CP ngày 24/8 /2023 sửa đổi, bổ sung một số điều của Nghị định số 54/2018/NĐ-CP ngày 16/4/2018 hướng dẫn việc lấy ý kiến cử tri về thành lập, giải thể, nhập, chia, điều chỉnh địa giới đơn vị hành chính</w:t>
      </w:r>
    </w:p>
    <w:p w:rsidR="00AF5489" w:rsidRPr="00AF5489" w:rsidRDefault="00AF5489" w:rsidP="00AF5489">
      <w:pPr>
        <w:spacing w:before="60" w:after="60" w:line="380" w:lineRule="exact"/>
        <w:jc w:val="both"/>
      </w:pPr>
      <w:r w:rsidRPr="00AF5489">
        <w:rPr>
          <w:bCs/>
          <w:color w:val="000000"/>
          <w:shd w:val="clear" w:color="auto" w:fill="FFFFFF"/>
        </w:rPr>
        <w:tab/>
        <w:t xml:space="preserve">Căn cứ Kế hoạch số 40/KH-UBND ngày 26/01/2024 của UBND tỉnh về việc </w:t>
      </w:r>
      <w:r w:rsidRPr="00AF5489">
        <w:t>Tổ chức lấy ý kiến cử tri về Đề án thành lập thành phố trực thuộc Trung ương và sắp xếp, thành lập đơn vị hành chính cấp huyện, cấp xã trên cơ sở địa giới hành chính tỉnh Thừa Thiên Huế.</w:t>
      </w:r>
    </w:p>
    <w:p w:rsidR="00AF5489" w:rsidRPr="00AF5489" w:rsidRDefault="00AF5489" w:rsidP="00AF5489">
      <w:pPr>
        <w:spacing w:before="60" w:after="60" w:line="380" w:lineRule="exact"/>
        <w:ind w:firstLine="720"/>
        <w:jc w:val="both"/>
      </w:pPr>
      <w:r w:rsidRPr="00AF5489">
        <w:rPr>
          <w:bCs/>
          <w:color w:val="000000"/>
          <w:shd w:val="clear" w:color="auto" w:fill="FFFFFF"/>
        </w:rPr>
        <w:t xml:space="preserve">Thực hiện Kế hoạch số 319/KH-UBND ngày 31/01/2024 của UBND thị xã về việc </w:t>
      </w:r>
      <w:r w:rsidRPr="00AF5489">
        <w:t>Tổ chức lấy ý kiến cử tri về Đề án thành lập thành phố trực thuộc Trung ương và sắp xếp, thành lập đơn vị hành chính cấp huyện, cấp xã trên cơ sở địa giới hành chính tỉnh Thừa Thiên Huế.</w:t>
      </w:r>
    </w:p>
    <w:p w:rsidR="00AF5489" w:rsidRPr="00AF5489" w:rsidRDefault="00AF5489" w:rsidP="00AF5489">
      <w:pPr>
        <w:snapToGrid w:val="0"/>
        <w:spacing w:before="80" w:line="340" w:lineRule="exact"/>
        <w:ind w:firstLine="709"/>
        <w:jc w:val="both"/>
        <w:rPr>
          <w:rFonts w:eastAsia="Calibri"/>
          <w:iCs/>
          <w:lang w:val="pt-BR"/>
        </w:rPr>
      </w:pPr>
      <w:r w:rsidRPr="00AF5489">
        <w:rPr>
          <w:rFonts w:eastAsia="Calibri"/>
          <w:iCs/>
          <w:lang w:val="pt-BR"/>
        </w:rPr>
        <w:t xml:space="preserve">Thực hiện Công văn số </w:t>
      </w:r>
      <w:r w:rsidRPr="00AF5489">
        <w:t xml:space="preserve">341/UBND-NV ngày 01/02/2024 của Uỷ ban nhân dân thị xã Hương Trà về việc tổ chức lấy ý kiến cử tri về Đề án thành lập thành phố trực thuộc Trung ương và </w:t>
      </w:r>
      <w:r w:rsidRPr="00AF5489">
        <w:rPr>
          <w:spacing w:val="-4"/>
        </w:rPr>
        <w:t>sắp xếp, thành lập các đơn vị hành chính cấp huyện, cấp xã trên cơ sở địa giới hành chính tỉnh Thừa Thiên Huế;</w:t>
      </w:r>
    </w:p>
    <w:p w:rsidR="00AF5489" w:rsidRDefault="00693BE7" w:rsidP="00693BE7">
      <w:pPr>
        <w:spacing w:line="380" w:lineRule="atLeast"/>
        <w:ind w:firstLine="567"/>
        <w:jc w:val="both"/>
        <w:outlineLvl w:val="0"/>
      </w:pPr>
      <w:r>
        <w:rPr>
          <w:rStyle w:val="Strong"/>
          <w:b w:val="0"/>
          <w:color w:val="000000"/>
          <w:shd w:val="clear" w:color="auto" w:fill="FFFFFF"/>
        </w:rPr>
        <w:lastRenderedPageBreak/>
        <w:t>Ủy ban nhân dân phường</w:t>
      </w:r>
      <w:r w:rsidR="00AF5489">
        <w:rPr>
          <w:rStyle w:val="Strong"/>
          <w:b w:val="0"/>
          <w:color w:val="000000"/>
          <w:shd w:val="clear" w:color="auto" w:fill="FFFFFF"/>
        </w:rPr>
        <w:t xml:space="preserve"> Hương Vân</w:t>
      </w:r>
      <w:r>
        <w:rPr>
          <w:rStyle w:val="Strong"/>
          <w:b w:val="0"/>
          <w:color w:val="000000"/>
          <w:shd w:val="clear" w:color="auto" w:fill="FFFFFF"/>
        </w:rPr>
        <w:t xml:space="preserve"> thông báo việc </w:t>
      </w:r>
      <w:r w:rsidR="009A50CC" w:rsidRPr="009A50CC">
        <w:t>Tổ chức lấy ý kiến cử tri về Đề án thành lập thành phố trực thuộc Trung ương và sắp xếp, thành lập đơn vị hành chính cấp huyện, cấp xã trên cơ sở địa giới hành chính tỉnh Thừa Thiên Huế</w:t>
      </w:r>
      <w:r w:rsidR="00AF5489">
        <w:t>, trên địa bàn phường, như sau:</w:t>
      </w:r>
    </w:p>
    <w:p w:rsidR="00693BE7" w:rsidRDefault="00BB72C4" w:rsidP="00BB72C4">
      <w:pPr>
        <w:spacing w:line="380" w:lineRule="atLeast"/>
        <w:ind w:firstLine="567"/>
        <w:jc w:val="both"/>
        <w:outlineLvl w:val="0"/>
        <w:rPr>
          <w:rStyle w:val="Strong"/>
          <w:b w:val="0"/>
          <w:color w:val="000000"/>
          <w:shd w:val="clear" w:color="auto" w:fill="FFFFFF"/>
        </w:rPr>
      </w:pPr>
      <w:r>
        <w:rPr>
          <w:rStyle w:val="Strong"/>
          <w:color w:val="000000"/>
          <w:shd w:val="clear" w:color="auto" w:fill="FFFFFF"/>
        </w:rPr>
        <w:t xml:space="preserve">- </w:t>
      </w:r>
      <w:r w:rsidR="00693BE7" w:rsidRPr="00690E8B">
        <w:rPr>
          <w:rStyle w:val="Strong"/>
          <w:color w:val="000000"/>
          <w:shd w:val="clear" w:color="auto" w:fill="FFFFFF"/>
        </w:rPr>
        <w:t>Thời gian lấy ý kiến cử tri</w:t>
      </w:r>
      <w:r w:rsidR="00693BE7">
        <w:rPr>
          <w:rStyle w:val="Strong"/>
          <w:b w:val="0"/>
          <w:color w:val="000000"/>
          <w:shd w:val="clear" w:color="auto" w:fill="FFFFFF"/>
        </w:rPr>
        <w:t>:</w:t>
      </w:r>
      <w:r>
        <w:rPr>
          <w:rStyle w:val="Strong"/>
          <w:b w:val="0"/>
          <w:color w:val="000000"/>
          <w:shd w:val="clear" w:color="auto" w:fill="FFFFFF"/>
        </w:rPr>
        <w:t xml:space="preserve"> </w:t>
      </w:r>
      <w:r w:rsidR="00AF5489">
        <w:rPr>
          <w:rStyle w:val="Strong"/>
          <w:b w:val="0"/>
          <w:color w:val="000000"/>
          <w:shd w:val="clear" w:color="auto" w:fill="FFFFFF"/>
        </w:rPr>
        <w:t>T</w:t>
      </w:r>
      <w:r w:rsidR="00693BE7">
        <w:rPr>
          <w:rStyle w:val="Strong"/>
          <w:b w:val="0"/>
          <w:color w:val="000000"/>
          <w:shd w:val="clear" w:color="auto" w:fill="FFFFFF"/>
        </w:rPr>
        <w:t xml:space="preserve">ừ ngày </w:t>
      </w:r>
      <w:r w:rsidR="009A50CC">
        <w:rPr>
          <w:rStyle w:val="Strong"/>
          <w:b w:val="0"/>
          <w:color w:val="000000"/>
          <w:shd w:val="clear" w:color="auto" w:fill="FFFFFF"/>
        </w:rPr>
        <w:t>26/02/2024</w:t>
      </w:r>
      <w:r w:rsidR="00693BE7">
        <w:rPr>
          <w:rStyle w:val="Strong"/>
          <w:b w:val="0"/>
          <w:color w:val="000000"/>
          <w:shd w:val="clear" w:color="auto" w:fill="FFFFFF"/>
        </w:rPr>
        <w:t xml:space="preserve"> đến ngày </w:t>
      </w:r>
      <w:r w:rsidR="009A50CC">
        <w:rPr>
          <w:rStyle w:val="Strong"/>
          <w:b w:val="0"/>
          <w:color w:val="000000"/>
          <w:shd w:val="clear" w:color="auto" w:fill="FFFFFF"/>
        </w:rPr>
        <w:t>02/3/2024</w:t>
      </w:r>
      <w:r w:rsidR="00693BE7">
        <w:rPr>
          <w:rStyle w:val="Strong"/>
          <w:b w:val="0"/>
          <w:color w:val="000000"/>
          <w:shd w:val="clear" w:color="auto" w:fill="FFFFFF"/>
        </w:rPr>
        <w:t>.</w:t>
      </w:r>
    </w:p>
    <w:p w:rsidR="00693BE7" w:rsidRDefault="00693BE7" w:rsidP="00693BE7">
      <w:pPr>
        <w:spacing w:line="380" w:lineRule="atLeast"/>
        <w:ind w:firstLine="567"/>
        <w:jc w:val="both"/>
        <w:outlineLvl w:val="0"/>
        <w:rPr>
          <w:rStyle w:val="Strong"/>
          <w:b w:val="0"/>
          <w:color w:val="000000"/>
          <w:shd w:val="clear" w:color="auto" w:fill="FFFFFF"/>
        </w:rPr>
      </w:pPr>
      <w:r w:rsidRPr="00690E8B">
        <w:rPr>
          <w:rStyle w:val="Strong"/>
          <w:color w:val="000000"/>
          <w:shd w:val="clear" w:color="auto" w:fill="FFFFFF"/>
        </w:rPr>
        <w:t>-</w:t>
      </w:r>
      <w:r>
        <w:rPr>
          <w:rStyle w:val="Strong"/>
          <w:color w:val="000000"/>
          <w:shd w:val="clear" w:color="auto" w:fill="FFFFFF"/>
        </w:rPr>
        <w:t xml:space="preserve"> Hình thức</w:t>
      </w:r>
      <w:r w:rsidRPr="00690E8B">
        <w:rPr>
          <w:rStyle w:val="Strong"/>
          <w:color w:val="000000"/>
          <w:shd w:val="clear" w:color="auto" w:fill="FFFFFF"/>
        </w:rPr>
        <w:t xml:space="preserve"> lấy ý kiến cử tri</w:t>
      </w:r>
      <w:r>
        <w:rPr>
          <w:rStyle w:val="Strong"/>
          <w:b w:val="0"/>
          <w:color w:val="000000"/>
          <w:shd w:val="clear" w:color="auto" w:fill="FFFFFF"/>
        </w:rPr>
        <w:t>: Phát phiếu lấy ý kiến cử tri theo hộ gia đình và trực tiếp thu phiếu tại hộ gia đình.</w:t>
      </w:r>
    </w:p>
    <w:p w:rsidR="00693BE7" w:rsidRPr="00BD500A" w:rsidRDefault="00693BE7" w:rsidP="00693BE7">
      <w:pPr>
        <w:spacing w:line="380" w:lineRule="atLeast"/>
        <w:ind w:firstLine="567"/>
        <w:jc w:val="both"/>
        <w:outlineLvl w:val="0"/>
        <w:rPr>
          <w:b/>
          <w:bCs/>
          <w:color w:val="000000"/>
          <w:kern w:val="36"/>
        </w:rPr>
      </w:pPr>
      <w:r>
        <w:rPr>
          <w:rStyle w:val="Strong"/>
          <w:b w:val="0"/>
          <w:color w:val="000000"/>
          <w:shd w:val="clear" w:color="auto" w:fill="FFFFFF"/>
        </w:rPr>
        <w:t xml:space="preserve">Ủy ban nhân dân phường </w:t>
      </w:r>
      <w:r w:rsidR="00AF5489">
        <w:rPr>
          <w:rStyle w:val="Strong"/>
          <w:b w:val="0"/>
          <w:color w:val="000000"/>
          <w:shd w:val="clear" w:color="auto" w:fill="FFFFFF"/>
        </w:rPr>
        <w:t>Hương Vân</w:t>
      </w:r>
      <w:r>
        <w:rPr>
          <w:rStyle w:val="Strong"/>
          <w:b w:val="0"/>
          <w:color w:val="000000"/>
          <w:shd w:val="clear" w:color="auto" w:fill="FFFFFF"/>
        </w:rPr>
        <w:t xml:space="preserve"> thông báo đến toàn thể nhân dân được biết và thực hiện./.</w:t>
      </w:r>
    </w:p>
    <w:p w:rsidR="00693BE7" w:rsidRDefault="00693BE7" w:rsidP="00693BE7">
      <w:pPr>
        <w:rPr>
          <w:b/>
          <w:highlight w:val="yellow"/>
        </w:rPr>
      </w:pPr>
    </w:p>
    <w:tbl>
      <w:tblPr>
        <w:tblW w:w="0" w:type="auto"/>
        <w:tblInd w:w="675" w:type="dxa"/>
        <w:tblLook w:val="01E0" w:firstRow="1" w:lastRow="1" w:firstColumn="1" w:lastColumn="1" w:noHBand="0" w:noVBand="0"/>
      </w:tblPr>
      <w:tblGrid>
        <w:gridCol w:w="4110"/>
        <w:gridCol w:w="4786"/>
      </w:tblGrid>
      <w:tr w:rsidR="00693BE7" w:rsidRPr="005D3D28" w:rsidTr="009A50CC">
        <w:tc>
          <w:tcPr>
            <w:tcW w:w="4110" w:type="dxa"/>
          </w:tcPr>
          <w:p w:rsidR="00693BE7" w:rsidRPr="00446D0F" w:rsidRDefault="00693BE7" w:rsidP="00D032C4">
            <w:pPr>
              <w:jc w:val="both"/>
              <w:rPr>
                <w:b/>
                <w:i/>
                <w:sz w:val="24"/>
                <w:szCs w:val="24"/>
              </w:rPr>
            </w:pPr>
            <w:r w:rsidRPr="00446D0F">
              <w:rPr>
                <w:b/>
                <w:i/>
                <w:sz w:val="24"/>
                <w:szCs w:val="24"/>
              </w:rPr>
              <w:t>Nơi nhận:</w:t>
            </w:r>
          </w:p>
          <w:p w:rsidR="00693BE7" w:rsidRPr="00446D0F" w:rsidRDefault="00693BE7" w:rsidP="00D032C4">
            <w:pPr>
              <w:jc w:val="both"/>
              <w:rPr>
                <w:sz w:val="22"/>
                <w:szCs w:val="22"/>
              </w:rPr>
            </w:pPr>
            <w:r w:rsidRPr="00446D0F">
              <w:rPr>
                <w:sz w:val="22"/>
                <w:szCs w:val="22"/>
              </w:rPr>
              <w:t xml:space="preserve">- UBND </w:t>
            </w:r>
            <w:r w:rsidR="00AF5489">
              <w:rPr>
                <w:sz w:val="22"/>
                <w:szCs w:val="22"/>
              </w:rPr>
              <w:t>thị xã</w:t>
            </w:r>
            <w:r w:rsidRPr="00446D0F">
              <w:rPr>
                <w:sz w:val="22"/>
                <w:szCs w:val="22"/>
              </w:rPr>
              <w:t>;</w:t>
            </w:r>
          </w:p>
          <w:p w:rsidR="00693BE7" w:rsidRDefault="00693BE7" w:rsidP="00D032C4">
            <w:pPr>
              <w:jc w:val="both"/>
              <w:rPr>
                <w:sz w:val="22"/>
                <w:szCs w:val="22"/>
              </w:rPr>
            </w:pPr>
            <w:r w:rsidRPr="00446D0F">
              <w:rPr>
                <w:sz w:val="22"/>
                <w:szCs w:val="22"/>
              </w:rPr>
              <w:t>- Phòng Nội vụ;</w:t>
            </w:r>
          </w:p>
          <w:p w:rsidR="00AF5489" w:rsidRDefault="00AF5489" w:rsidP="00D032C4">
            <w:pPr>
              <w:jc w:val="both"/>
              <w:rPr>
                <w:sz w:val="22"/>
                <w:szCs w:val="22"/>
              </w:rPr>
            </w:pPr>
            <w:r>
              <w:rPr>
                <w:sz w:val="22"/>
                <w:szCs w:val="22"/>
              </w:rPr>
              <w:t>- TVĐU; TTHĐND phường;</w:t>
            </w:r>
          </w:p>
          <w:p w:rsidR="00AF5489" w:rsidRDefault="00AF5489" w:rsidP="00D032C4">
            <w:pPr>
              <w:jc w:val="both"/>
              <w:rPr>
                <w:sz w:val="22"/>
                <w:szCs w:val="22"/>
              </w:rPr>
            </w:pPr>
            <w:r>
              <w:rPr>
                <w:sz w:val="22"/>
                <w:szCs w:val="22"/>
              </w:rPr>
              <w:t>- Ban Thường trực UBMTTQVN phường;</w:t>
            </w:r>
          </w:p>
          <w:p w:rsidR="00AF5489" w:rsidRPr="00446D0F" w:rsidRDefault="00AF5489" w:rsidP="00D032C4">
            <w:pPr>
              <w:jc w:val="both"/>
              <w:rPr>
                <w:sz w:val="22"/>
                <w:szCs w:val="22"/>
              </w:rPr>
            </w:pPr>
            <w:r>
              <w:rPr>
                <w:sz w:val="22"/>
                <w:szCs w:val="22"/>
              </w:rPr>
              <w:t>- Các tổ dân phố;</w:t>
            </w:r>
          </w:p>
          <w:p w:rsidR="00693BE7" w:rsidRPr="00446D0F" w:rsidRDefault="00693BE7" w:rsidP="00D032C4">
            <w:pPr>
              <w:jc w:val="both"/>
            </w:pPr>
            <w:r w:rsidRPr="00446D0F">
              <w:rPr>
                <w:sz w:val="22"/>
                <w:szCs w:val="22"/>
              </w:rPr>
              <w:t>- Lưu: VT.</w:t>
            </w:r>
          </w:p>
        </w:tc>
        <w:tc>
          <w:tcPr>
            <w:tcW w:w="4786" w:type="dxa"/>
          </w:tcPr>
          <w:p w:rsidR="00693BE7" w:rsidRPr="00446D0F" w:rsidRDefault="00693BE7" w:rsidP="00D032C4">
            <w:pPr>
              <w:jc w:val="center"/>
              <w:rPr>
                <w:b/>
              </w:rPr>
            </w:pPr>
            <w:r w:rsidRPr="00446D0F">
              <w:rPr>
                <w:b/>
              </w:rPr>
              <w:t>TM. ỦY BAN NHÂN DÂN</w:t>
            </w:r>
          </w:p>
          <w:p w:rsidR="00693BE7" w:rsidRDefault="00AF5489" w:rsidP="00D032C4">
            <w:pPr>
              <w:jc w:val="center"/>
              <w:rPr>
                <w:b/>
              </w:rPr>
            </w:pPr>
            <w:r>
              <w:rPr>
                <w:b/>
              </w:rPr>
              <w:t>KT.</w:t>
            </w:r>
            <w:r w:rsidR="00693BE7" w:rsidRPr="00446D0F">
              <w:rPr>
                <w:b/>
              </w:rPr>
              <w:t>CHỦ TỊCH</w:t>
            </w:r>
          </w:p>
          <w:p w:rsidR="00AF5489" w:rsidRDefault="00AF5489" w:rsidP="00D032C4">
            <w:pPr>
              <w:jc w:val="center"/>
              <w:rPr>
                <w:b/>
              </w:rPr>
            </w:pPr>
            <w:r>
              <w:rPr>
                <w:b/>
              </w:rPr>
              <w:t>PHÓ CHỦ TỊCH</w:t>
            </w:r>
          </w:p>
          <w:p w:rsidR="009A50CC" w:rsidRDefault="009A50CC" w:rsidP="00D032C4">
            <w:pPr>
              <w:jc w:val="center"/>
              <w:rPr>
                <w:b/>
              </w:rPr>
            </w:pPr>
          </w:p>
          <w:p w:rsidR="009A50CC" w:rsidRDefault="009A50CC" w:rsidP="00D032C4">
            <w:pPr>
              <w:jc w:val="center"/>
              <w:rPr>
                <w:b/>
              </w:rPr>
            </w:pPr>
          </w:p>
          <w:p w:rsidR="009A50CC" w:rsidRDefault="009A50CC" w:rsidP="00D032C4">
            <w:pPr>
              <w:jc w:val="center"/>
              <w:rPr>
                <w:b/>
              </w:rPr>
            </w:pPr>
          </w:p>
          <w:p w:rsidR="009A50CC" w:rsidRDefault="009A50CC" w:rsidP="00D032C4">
            <w:pPr>
              <w:jc w:val="center"/>
              <w:rPr>
                <w:b/>
              </w:rPr>
            </w:pPr>
          </w:p>
          <w:p w:rsidR="009A50CC" w:rsidRDefault="009A50CC" w:rsidP="00D032C4">
            <w:pPr>
              <w:jc w:val="center"/>
              <w:rPr>
                <w:b/>
              </w:rPr>
            </w:pPr>
          </w:p>
          <w:p w:rsidR="009A50CC" w:rsidRPr="00446D0F" w:rsidRDefault="00AF5489" w:rsidP="00D032C4">
            <w:pPr>
              <w:jc w:val="center"/>
              <w:rPr>
                <w:b/>
              </w:rPr>
            </w:pPr>
            <w:r>
              <w:rPr>
                <w:b/>
              </w:rPr>
              <w:t>Lê Minh Hoá</w:t>
            </w:r>
          </w:p>
        </w:tc>
      </w:tr>
    </w:tbl>
    <w:p w:rsidR="00693BE7" w:rsidRDefault="00693BE7" w:rsidP="00693BE7">
      <w:pPr>
        <w:rPr>
          <w:b/>
          <w:highlight w:val="yellow"/>
        </w:rPr>
      </w:pPr>
    </w:p>
    <w:p w:rsidR="00693BE7" w:rsidRDefault="00693BE7" w:rsidP="00693BE7">
      <w:pPr>
        <w:jc w:val="center"/>
        <w:rPr>
          <w:b/>
          <w:highlight w:val="yellow"/>
        </w:rPr>
      </w:pPr>
    </w:p>
    <w:p w:rsidR="00F2655C" w:rsidRDefault="00F2655C"/>
    <w:sectPr w:rsidR="00F2655C" w:rsidSect="00AF548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11EFD"/>
    <w:multiLevelType w:val="hybridMultilevel"/>
    <w:tmpl w:val="AE465792"/>
    <w:lvl w:ilvl="0" w:tplc="68D41B1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CB"/>
    <w:rsid w:val="002368CB"/>
    <w:rsid w:val="00693BE7"/>
    <w:rsid w:val="006D7ED0"/>
    <w:rsid w:val="009A50CC"/>
    <w:rsid w:val="00A42E29"/>
    <w:rsid w:val="00AF5489"/>
    <w:rsid w:val="00BB72C4"/>
    <w:rsid w:val="00F2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E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93BE7"/>
    <w:rPr>
      <w:b/>
      <w:bCs/>
    </w:rPr>
  </w:style>
  <w:style w:type="paragraph" w:styleId="ListParagraph">
    <w:name w:val="List Paragraph"/>
    <w:basedOn w:val="Normal"/>
    <w:uiPriority w:val="34"/>
    <w:qFormat/>
    <w:rsid w:val="00BB7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E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93BE7"/>
    <w:rPr>
      <w:b/>
      <w:bCs/>
    </w:rPr>
  </w:style>
  <w:style w:type="paragraph" w:styleId="ListParagraph">
    <w:name w:val="List Paragraph"/>
    <w:basedOn w:val="Normal"/>
    <w:uiPriority w:val="34"/>
    <w:qFormat/>
    <w:rsid w:val="00BB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2024-02-21T03:25:00Z</cp:lastPrinted>
  <dcterms:created xsi:type="dcterms:W3CDTF">2024-02-21T03:30:00Z</dcterms:created>
  <dcterms:modified xsi:type="dcterms:W3CDTF">2024-02-21T03:46:00Z</dcterms:modified>
</cp:coreProperties>
</file>